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FBE3F" w14:textId="77777777" w:rsidR="00490C0F" w:rsidRPr="002E7E03" w:rsidRDefault="00490C0F" w:rsidP="002E7E03">
      <w:pPr>
        <w:pStyle w:val="Normlnweb"/>
        <w:shd w:val="clear" w:color="auto" w:fill="FFFFFF"/>
        <w:spacing w:after="0"/>
        <w:ind w:right="143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Hlk43796074"/>
      <w:proofErr w:type="spellStart"/>
      <w:proofErr w:type="gramStart"/>
      <w:r w:rsidRPr="002E7E03">
        <w:rPr>
          <w:rFonts w:asciiTheme="minorHAnsi" w:hAnsiTheme="minorHAnsi" w:cstheme="minorHAnsi"/>
          <w:b/>
          <w:bCs/>
          <w:sz w:val="20"/>
          <w:szCs w:val="20"/>
          <w:u w:val="single"/>
        </w:rPr>
        <w:t>Ji.hlava</w:t>
      </w:r>
      <w:proofErr w:type="spellEnd"/>
      <w:proofErr w:type="gramEnd"/>
      <w:r w:rsidRPr="002E7E0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představila letošní plakát: dominuje mu motiv světla</w:t>
      </w:r>
    </w:p>
    <w:p w14:paraId="2A0C1CE4" w14:textId="3A96AB03" w:rsidR="00490C0F" w:rsidRPr="002E7E03" w:rsidRDefault="00490C0F" w:rsidP="002E7E03">
      <w:pPr>
        <w:pStyle w:val="Normlnweb"/>
        <w:shd w:val="clear" w:color="auto" w:fill="FFFFFF"/>
        <w:tabs>
          <w:tab w:val="left" w:pos="8364"/>
        </w:tabs>
        <w:ind w:right="14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Letošní </w:t>
      </w:r>
      <w:proofErr w:type="spellStart"/>
      <w:proofErr w:type="gramStart"/>
      <w:r w:rsidRPr="002E7E03">
        <w:rPr>
          <w:rFonts w:asciiTheme="minorHAnsi" w:hAnsiTheme="minorHAnsi" w:cstheme="minorHAnsi"/>
          <w:b/>
          <w:bCs/>
          <w:sz w:val="20"/>
          <w:szCs w:val="20"/>
        </w:rPr>
        <w:t>Ji.hlava</w:t>
      </w:r>
      <w:proofErr w:type="spellEnd"/>
      <w:proofErr w:type="gramEnd"/>
      <w:r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 má svůj vizuál! Tradičně v podání zkušeného výtvarníka a ceněného knižního grafika Juraje Horvátha, s nímž festival spolupracuje dlouhodobě. „Přichystat vizuální styl pro čtyřiadvacátou </w:t>
      </w:r>
      <w:proofErr w:type="spellStart"/>
      <w:proofErr w:type="gramStart"/>
      <w:r w:rsidRPr="002E7E03">
        <w:rPr>
          <w:rFonts w:asciiTheme="minorHAnsi" w:hAnsiTheme="minorHAnsi" w:cstheme="minorHAnsi"/>
          <w:b/>
          <w:bCs/>
          <w:sz w:val="20"/>
          <w:szCs w:val="20"/>
        </w:rPr>
        <w:t>Ji.hlavu</w:t>
      </w:r>
      <w:proofErr w:type="spellEnd"/>
      <w:proofErr w:type="gramEnd"/>
      <w:r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 pro nás byla výzva. Nechceme se tvářit, že chystáme festivalový ročník jako každý jiný. Ale jak výtvarně reflektovat současný stav, jehož jsme všichni součástí a který ještě</w:t>
      </w:r>
      <w:r w:rsidR="00E35995"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neskončil?“ ptá se ředitel festivalu Marek Hovorka, který dnes plakát představil v jihlavském Kině Dukla. </w:t>
      </w:r>
    </w:p>
    <w:p w14:paraId="4C79F361" w14:textId="55BF1775" w:rsidR="00490C0F" w:rsidRPr="002E7E03" w:rsidRDefault="00490C0F" w:rsidP="002E7E03">
      <w:pPr>
        <w:pStyle w:val="Normlnweb"/>
        <w:shd w:val="clear" w:color="auto" w:fill="FFFFFF"/>
        <w:spacing w:after="0"/>
        <w:ind w:right="143"/>
        <w:jc w:val="both"/>
        <w:rPr>
          <w:rFonts w:asciiTheme="minorHAnsi" w:hAnsiTheme="minorHAnsi" w:cstheme="minorHAnsi"/>
          <w:sz w:val="20"/>
          <w:szCs w:val="20"/>
        </w:rPr>
      </w:pPr>
      <w:r w:rsidRPr="002E7E03">
        <w:rPr>
          <w:rFonts w:asciiTheme="minorHAnsi" w:hAnsiTheme="minorHAnsi" w:cstheme="minorHAnsi"/>
          <w:sz w:val="20"/>
          <w:szCs w:val="20"/>
        </w:rPr>
        <w:t xml:space="preserve">Dvacátý čtvrtý ročník mezinárodního festivalu dokumentárních filmů, který proběhne ve dnech 27. října </w:t>
      </w:r>
      <w:r w:rsidR="00493333" w:rsidRPr="002E7E03">
        <w:rPr>
          <w:rFonts w:asciiTheme="minorHAnsi" w:hAnsiTheme="minorHAnsi" w:cstheme="minorHAnsi"/>
          <w:sz w:val="20"/>
          <w:szCs w:val="20"/>
        </w:rPr>
        <w:t>až</w:t>
      </w:r>
      <w:r w:rsidRPr="002E7E03">
        <w:rPr>
          <w:rFonts w:asciiTheme="minorHAnsi" w:hAnsiTheme="minorHAnsi" w:cstheme="minorHAnsi"/>
          <w:sz w:val="20"/>
          <w:szCs w:val="20"/>
        </w:rPr>
        <w:t xml:space="preserve"> 1. listopadu, bude výjimečný, jiný než ty předchozí. A to odráží i letošní plakát. V kontrastu černé a bílé, i v konceptu černé a ještě černější</w:t>
      </w:r>
      <w:r w:rsidR="00105D1A" w:rsidRPr="002E7E03">
        <w:rPr>
          <w:rFonts w:asciiTheme="minorHAnsi" w:hAnsiTheme="minorHAnsi" w:cstheme="minorHAnsi"/>
          <w:sz w:val="20"/>
          <w:szCs w:val="20"/>
        </w:rPr>
        <w:t xml:space="preserve">, </w:t>
      </w:r>
      <w:r w:rsidRPr="002E7E03">
        <w:rPr>
          <w:rFonts w:asciiTheme="minorHAnsi" w:hAnsiTheme="minorHAnsi" w:cstheme="minorHAnsi"/>
          <w:sz w:val="20"/>
          <w:szCs w:val="20"/>
        </w:rPr>
        <w:t>vytváří mnohoznačné metaforické prostředí.</w:t>
      </w:r>
      <w:r w:rsidR="00A6568B">
        <w:rPr>
          <w:rFonts w:asciiTheme="minorHAnsi" w:hAnsiTheme="minorHAnsi" w:cstheme="minorHAnsi"/>
          <w:sz w:val="20"/>
          <w:szCs w:val="20"/>
        </w:rPr>
        <w:t xml:space="preserve"> </w:t>
      </w:r>
      <w:r w:rsidRPr="002E7E03">
        <w:rPr>
          <w:rFonts w:asciiTheme="minorHAnsi" w:hAnsiTheme="minorHAnsi" w:cstheme="minorHAnsi"/>
          <w:sz w:val="20"/>
          <w:szCs w:val="20"/>
        </w:rPr>
        <w:t>„Lehce si představíš: / měsíc v úplňku, / díru v gramofonové desce, / světlo na konci tunelu,“ píše Horváth v tradiční básni k plakátu.</w:t>
      </w:r>
    </w:p>
    <w:p w14:paraId="694B2B5D" w14:textId="438B044C" w:rsidR="00490C0F" w:rsidRPr="002E7E03" w:rsidRDefault="00490C0F" w:rsidP="002E7E03">
      <w:pPr>
        <w:pStyle w:val="Normlnweb"/>
        <w:shd w:val="clear" w:color="auto" w:fill="FFFFFF"/>
        <w:spacing w:after="0"/>
        <w:ind w:right="143"/>
        <w:jc w:val="both"/>
        <w:rPr>
          <w:rFonts w:asciiTheme="minorHAnsi" w:hAnsiTheme="minorHAnsi" w:cstheme="minorHAnsi"/>
          <w:sz w:val="20"/>
          <w:szCs w:val="20"/>
        </w:rPr>
      </w:pPr>
      <w:r w:rsidRPr="002E7E03">
        <w:rPr>
          <w:rFonts w:asciiTheme="minorHAnsi" w:hAnsiTheme="minorHAnsi" w:cstheme="minorHAnsi"/>
          <w:sz w:val="20"/>
          <w:szCs w:val="20"/>
        </w:rPr>
        <w:t xml:space="preserve">Ředitel festivalu Marek Hovorka v možném čtení letošního vizuálu pokračuje: „Bílá v ostrém kontrastu s černou může být jak světlem projektoru ozařujícím plátno kina, tak </w:t>
      </w:r>
      <w:proofErr w:type="gramStart"/>
      <w:r w:rsidRPr="002E7E03">
        <w:rPr>
          <w:rFonts w:asciiTheme="minorHAnsi" w:hAnsiTheme="minorHAnsi" w:cstheme="minorHAnsi"/>
          <w:sz w:val="20"/>
          <w:szCs w:val="20"/>
        </w:rPr>
        <w:t>průhledem</w:t>
      </w:r>
      <w:r w:rsidR="009034B1" w:rsidRPr="002E7E03">
        <w:rPr>
          <w:rFonts w:asciiTheme="minorHAnsi" w:hAnsiTheme="minorHAnsi" w:cstheme="minorHAnsi"/>
          <w:sz w:val="20"/>
          <w:szCs w:val="20"/>
        </w:rPr>
        <w:t xml:space="preserve"> </w:t>
      </w:r>
      <w:r w:rsidRPr="002E7E03">
        <w:rPr>
          <w:rFonts w:asciiTheme="minorHAnsi" w:hAnsiTheme="minorHAnsi" w:cstheme="minorHAnsi"/>
          <w:sz w:val="20"/>
          <w:szCs w:val="20"/>
        </w:rPr>
        <w:t>,za</w:t>
      </w:r>
      <w:proofErr w:type="gramEnd"/>
      <w:r w:rsidRPr="002E7E03">
        <w:rPr>
          <w:rFonts w:asciiTheme="minorHAnsi" w:hAnsiTheme="minorHAnsi" w:cstheme="minorHAnsi"/>
          <w:sz w:val="20"/>
          <w:szCs w:val="20"/>
        </w:rPr>
        <w:t xml:space="preserve">‘, do prostoru, který je obvykle skrytý. A kruh samotný může být i </w:t>
      </w:r>
      <w:r w:rsidR="009034B1" w:rsidRPr="002E7E03">
        <w:rPr>
          <w:rFonts w:asciiTheme="minorHAnsi" w:hAnsiTheme="minorHAnsi" w:cstheme="minorHAnsi"/>
          <w:sz w:val="20"/>
          <w:szCs w:val="20"/>
        </w:rPr>
        <w:t xml:space="preserve">symbolem </w:t>
      </w:r>
      <w:r w:rsidRPr="002E7E03">
        <w:rPr>
          <w:rFonts w:asciiTheme="minorHAnsi" w:hAnsiTheme="minorHAnsi" w:cstheme="minorHAnsi"/>
          <w:sz w:val="20"/>
          <w:szCs w:val="20"/>
        </w:rPr>
        <w:t>naší planety a odkazovat k ekologické misi festivalu.“</w:t>
      </w:r>
    </w:p>
    <w:p w14:paraId="2E260C0A" w14:textId="18A452CD" w:rsidR="00490C0F" w:rsidRPr="002E7E03" w:rsidRDefault="00490C0F" w:rsidP="002E7E03">
      <w:pPr>
        <w:pStyle w:val="Normlnweb"/>
        <w:shd w:val="clear" w:color="auto" w:fill="FFFFFF"/>
        <w:ind w:right="143"/>
        <w:jc w:val="both"/>
        <w:rPr>
          <w:rFonts w:asciiTheme="minorHAnsi" w:hAnsiTheme="minorHAnsi" w:cstheme="minorHAnsi"/>
          <w:sz w:val="20"/>
          <w:szCs w:val="20"/>
        </w:rPr>
      </w:pPr>
      <w:r w:rsidRPr="002E7E03">
        <w:rPr>
          <w:rFonts w:asciiTheme="minorHAnsi" w:hAnsiTheme="minorHAnsi" w:cstheme="minorHAnsi"/>
          <w:sz w:val="20"/>
          <w:szCs w:val="20"/>
        </w:rPr>
        <w:t xml:space="preserve">Není jedno správné čtení, ale zároveň platí: Jsme v tom společně. To potvrdil </w:t>
      </w:r>
      <w:r w:rsidR="00493333" w:rsidRPr="002E7E03">
        <w:rPr>
          <w:rFonts w:asciiTheme="minorHAnsi" w:hAnsiTheme="minorHAnsi" w:cstheme="minorHAnsi"/>
          <w:sz w:val="20"/>
          <w:szCs w:val="20"/>
        </w:rPr>
        <w:t xml:space="preserve">i </w:t>
      </w:r>
      <w:r w:rsidRPr="002E7E03">
        <w:rPr>
          <w:rFonts w:asciiTheme="minorHAnsi" w:hAnsiTheme="minorHAnsi" w:cstheme="minorHAnsi"/>
          <w:sz w:val="20"/>
          <w:szCs w:val="20"/>
        </w:rPr>
        <w:t xml:space="preserve">předprodej letošních Early </w:t>
      </w:r>
      <w:proofErr w:type="spellStart"/>
      <w:r w:rsidRPr="002E7E03">
        <w:rPr>
          <w:rFonts w:asciiTheme="minorHAnsi" w:hAnsiTheme="minorHAnsi" w:cstheme="minorHAnsi"/>
          <w:sz w:val="20"/>
          <w:szCs w:val="20"/>
        </w:rPr>
        <w:t>bird</w:t>
      </w:r>
      <w:proofErr w:type="spellEnd"/>
      <w:r w:rsidRPr="002E7E03">
        <w:rPr>
          <w:rFonts w:asciiTheme="minorHAnsi" w:hAnsiTheme="minorHAnsi" w:cstheme="minorHAnsi"/>
          <w:sz w:val="20"/>
          <w:szCs w:val="20"/>
        </w:rPr>
        <w:t xml:space="preserve"> akreditací, z nějž šla část peněz na vybrané projekty: 40.000 Kč </w:t>
      </w:r>
      <w:r w:rsidR="00493333" w:rsidRPr="002E7E03">
        <w:rPr>
          <w:rFonts w:asciiTheme="minorHAnsi" w:hAnsiTheme="minorHAnsi" w:cstheme="minorHAnsi"/>
          <w:sz w:val="20"/>
          <w:szCs w:val="20"/>
        </w:rPr>
        <w:t>putovalo</w:t>
      </w:r>
      <w:r w:rsidRPr="002E7E03">
        <w:rPr>
          <w:rFonts w:asciiTheme="minorHAnsi" w:hAnsiTheme="minorHAnsi" w:cstheme="minorHAnsi"/>
          <w:sz w:val="20"/>
          <w:szCs w:val="20"/>
        </w:rPr>
        <w:t xml:space="preserve"> jihlavské nemocnici na nákup plicních ventilátorů, 24.000 Kč neúplným rodinám, které přišly vinou karantény o příjmy, a ocitly se tak ve finanční tísni. Na vědecký výzkum v rámci ČVUT pak </w:t>
      </w:r>
      <w:proofErr w:type="spellStart"/>
      <w:proofErr w:type="gramStart"/>
      <w:r w:rsidRPr="002E7E03">
        <w:rPr>
          <w:rFonts w:asciiTheme="minorHAnsi" w:hAnsiTheme="minorHAnsi" w:cstheme="minorHAnsi"/>
          <w:sz w:val="20"/>
          <w:szCs w:val="20"/>
        </w:rPr>
        <w:t>Ji.hlava</w:t>
      </w:r>
      <w:proofErr w:type="spellEnd"/>
      <w:proofErr w:type="gramEnd"/>
      <w:r w:rsidRPr="002E7E03">
        <w:rPr>
          <w:rFonts w:asciiTheme="minorHAnsi" w:hAnsiTheme="minorHAnsi" w:cstheme="minorHAnsi"/>
          <w:sz w:val="20"/>
          <w:szCs w:val="20"/>
        </w:rPr>
        <w:t xml:space="preserve"> poslala 19 600 Kč. „Zatímco loni jsme stejnou dobou měli prodaných osm stovek, letos je to k dnešnímu dni téměř </w:t>
      </w:r>
      <w:r w:rsidR="00493333" w:rsidRPr="002E7E03">
        <w:rPr>
          <w:rFonts w:asciiTheme="minorHAnsi" w:hAnsiTheme="minorHAnsi" w:cstheme="minorHAnsi"/>
          <w:sz w:val="20"/>
          <w:szCs w:val="20"/>
        </w:rPr>
        <w:t>dvanáct set</w:t>
      </w:r>
      <w:r w:rsidRPr="002E7E03">
        <w:rPr>
          <w:rFonts w:asciiTheme="minorHAnsi" w:hAnsiTheme="minorHAnsi" w:cstheme="minorHAnsi"/>
          <w:sz w:val="20"/>
          <w:szCs w:val="20"/>
        </w:rPr>
        <w:t xml:space="preserve"> prodaných akreditací. </w:t>
      </w:r>
      <w:proofErr w:type="spellStart"/>
      <w:proofErr w:type="gramStart"/>
      <w:r w:rsidRPr="002E7E03">
        <w:rPr>
          <w:rFonts w:asciiTheme="minorHAnsi" w:hAnsiTheme="minorHAnsi" w:cstheme="minorHAnsi"/>
          <w:sz w:val="20"/>
          <w:szCs w:val="20"/>
        </w:rPr>
        <w:t>Ji.hlava</w:t>
      </w:r>
      <w:proofErr w:type="spellEnd"/>
      <w:proofErr w:type="gramEnd"/>
      <w:r w:rsidRPr="002E7E03">
        <w:rPr>
          <w:rFonts w:asciiTheme="minorHAnsi" w:hAnsiTheme="minorHAnsi" w:cstheme="minorHAnsi"/>
          <w:sz w:val="20"/>
          <w:szCs w:val="20"/>
        </w:rPr>
        <w:t xml:space="preserve"> se blíží, v dobách jistějších i těch méně jistých. Těšíme se na společné setkání,“ říká Marek Hovorka. </w:t>
      </w:r>
    </w:p>
    <w:p w14:paraId="1E2F95D7" w14:textId="1976751E" w:rsidR="0052169D" w:rsidRPr="002E7E03" w:rsidRDefault="00490C0F" w:rsidP="002E7E03">
      <w:pPr>
        <w:pStyle w:val="Normlnweb"/>
        <w:shd w:val="clear" w:color="auto" w:fill="FFFFFF"/>
        <w:spacing w:after="0"/>
        <w:ind w:right="14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24. MFDF </w:t>
      </w:r>
      <w:proofErr w:type="spellStart"/>
      <w:proofErr w:type="gramStart"/>
      <w:r w:rsidRPr="002E7E03">
        <w:rPr>
          <w:rFonts w:asciiTheme="minorHAnsi" w:hAnsiTheme="minorHAnsi" w:cstheme="minorHAnsi"/>
          <w:b/>
          <w:bCs/>
          <w:sz w:val="20"/>
          <w:szCs w:val="20"/>
        </w:rPr>
        <w:t>Ji.hlava</w:t>
      </w:r>
      <w:proofErr w:type="spellEnd"/>
      <w:proofErr w:type="gramEnd"/>
      <w:r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 27. 10. – 1. 11. 2020, </w:t>
      </w:r>
      <w:hyperlink r:id="rId6" w:history="1">
        <w:r w:rsidR="0052169D" w:rsidRPr="002E7E03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www.ji-hlava.cz</w:t>
        </w:r>
      </w:hyperlink>
      <w:r w:rsidR="002E7E0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A6568B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="000273EF">
        <w:rPr>
          <w:rFonts w:asciiTheme="minorHAnsi" w:hAnsiTheme="minorHAnsi" w:cstheme="minorHAnsi"/>
          <w:b/>
          <w:bCs/>
          <w:sz w:val="20"/>
          <w:szCs w:val="20"/>
        </w:rPr>
        <w:t>výhodn</w:t>
      </w:r>
      <w:r w:rsidR="0052169D"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ěné akreditace </w:t>
      </w:r>
      <w:r w:rsidR="0052169D"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za 600 </w:t>
      </w:r>
      <w:r w:rsidR="00A6568B">
        <w:rPr>
          <w:rFonts w:asciiTheme="minorHAnsi" w:hAnsiTheme="minorHAnsi" w:cstheme="minorHAnsi"/>
          <w:b/>
          <w:bCs/>
          <w:sz w:val="20"/>
          <w:szCs w:val="20"/>
        </w:rPr>
        <w:t>Kč</w:t>
      </w:r>
      <w:r w:rsidR="0052169D" w:rsidRPr="002E7E03">
        <w:rPr>
          <w:rFonts w:asciiTheme="minorHAnsi" w:hAnsiTheme="minorHAnsi" w:cstheme="minorHAnsi"/>
          <w:b/>
          <w:bCs/>
          <w:sz w:val="20"/>
          <w:szCs w:val="20"/>
        </w:rPr>
        <w:t xml:space="preserve"> je možné koupit </w:t>
      </w:r>
      <w:r w:rsidR="0052169D" w:rsidRPr="002E7E03">
        <w:rPr>
          <w:rFonts w:asciiTheme="minorHAnsi" w:hAnsiTheme="minorHAnsi" w:cstheme="minorHAnsi"/>
          <w:b/>
          <w:bCs/>
          <w:sz w:val="20"/>
          <w:szCs w:val="20"/>
        </w:rPr>
        <w:t>do 2</w:t>
      </w:r>
      <w:r w:rsidR="0052169D" w:rsidRPr="002E7E03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2169D" w:rsidRPr="002E7E03">
        <w:rPr>
          <w:rFonts w:asciiTheme="minorHAnsi" w:hAnsiTheme="minorHAnsi" w:cstheme="minorHAnsi"/>
          <w:b/>
          <w:bCs/>
          <w:sz w:val="20"/>
          <w:szCs w:val="20"/>
        </w:rPr>
        <w:t>. září</w:t>
      </w:r>
    </w:p>
    <w:p w14:paraId="57D2AA54" w14:textId="77777777" w:rsidR="002E7E03" w:rsidRDefault="002E7E03" w:rsidP="002E7E03">
      <w:pPr>
        <w:pStyle w:val="Normlnweb"/>
        <w:shd w:val="clear" w:color="auto" w:fill="FFFFFF"/>
        <w:spacing w:before="0" w:beforeAutospacing="0" w:after="0" w:afterAutospacing="0"/>
        <w:ind w:right="143"/>
        <w:jc w:val="both"/>
        <w:rPr>
          <w:rFonts w:asciiTheme="minorHAnsi" w:hAnsiTheme="minorHAnsi" w:cstheme="minorHAnsi"/>
          <w:b/>
          <w:bCs/>
          <w:color w:val="222222"/>
          <w:sz w:val="20"/>
          <w:szCs w:val="20"/>
          <w:u w:val="single"/>
        </w:rPr>
      </w:pPr>
    </w:p>
    <w:p w14:paraId="4636C2FA" w14:textId="4C78F819" w:rsidR="00EC42A7" w:rsidRPr="002E7E03" w:rsidRDefault="006D7037" w:rsidP="002E7E03">
      <w:pPr>
        <w:pStyle w:val="Normlnweb"/>
        <w:shd w:val="clear" w:color="auto" w:fill="FFFFFF"/>
        <w:spacing w:before="0" w:beforeAutospacing="0" w:after="0" w:afterAutospacing="0"/>
        <w:ind w:right="143"/>
        <w:jc w:val="both"/>
        <w:rPr>
          <w:rFonts w:asciiTheme="minorHAnsi" w:hAnsiTheme="minorHAnsi" w:cstheme="minorHAnsi"/>
          <w:b/>
          <w:bCs/>
          <w:color w:val="222222"/>
          <w:sz w:val="20"/>
          <w:szCs w:val="20"/>
          <w:u w:val="single"/>
        </w:rPr>
      </w:pPr>
      <w:r w:rsidRPr="002E7E03">
        <w:rPr>
          <w:rFonts w:asciiTheme="minorHAnsi" w:hAnsiTheme="minorHAnsi" w:cstheme="minorHAnsi"/>
          <w:b/>
          <w:bCs/>
          <w:color w:val="222222"/>
          <w:sz w:val="20"/>
          <w:szCs w:val="20"/>
          <w:u w:val="single"/>
        </w:rPr>
        <w:t xml:space="preserve">Juraj Horváth k plakátu letošní </w:t>
      </w:r>
      <w:proofErr w:type="spellStart"/>
      <w:proofErr w:type="gramStart"/>
      <w:r w:rsidRPr="002E7E03">
        <w:rPr>
          <w:rFonts w:asciiTheme="minorHAnsi" w:hAnsiTheme="minorHAnsi" w:cstheme="minorHAnsi"/>
          <w:b/>
          <w:bCs/>
          <w:color w:val="222222"/>
          <w:sz w:val="20"/>
          <w:szCs w:val="20"/>
          <w:u w:val="single"/>
        </w:rPr>
        <w:t>Ji.hlavy</w:t>
      </w:r>
      <w:proofErr w:type="spellEnd"/>
      <w:proofErr w:type="gramEnd"/>
    </w:p>
    <w:p w14:paraId="7755CCC5" w14:textId="77777777" w:rsidR="006D7037" w:rsidRPr="002E7E03" w:rsidRDefault="006D7037" w:rsidP="002E7E03">
      <w:pPr>
        <w:pStyle w:val="Normlnweb"/>
        <w:shd w:val="clear" w:color="auto" w:fill="FFFFFF"/>
        <w:spacing w:before="0" w:beforeAutospacing="0" w:after="0" w:afterAutospacing="0"/>
        <w:ind w:right="143"/>
        <w:jc w:val="both"/>
        <w:rPr>
          <w:rFonts w:asciiTheme="minorHAnsi" w:hAnsiTheme="minorHAnsi" w:cstheme="minorHAnsi"/>
          <w:b/>
          <w:bCs/>
          <w:color w:val="222222"/>
          <w:sz w:val="20"/>
          <w:szCs w:val="20"/>
          <w:u w:val="single"/>
        </w:rPr>
      </w:pPr>
    </w:p>
    <w:bookmarkEnd w:id="0"/>
    <w:p w14:paraId="75C51B41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Ve skutečnosti to není černá.</w:t>
      </w: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br/>
        <w:t>Zastav se a uvidíš.</w:t>
      </w:r>
    </w:p>
    <w:p w14:paraId="25B3901D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Nepatrný rozdíl.</w:t>
      </w:r>
    </w:p>
    <w:p w14:paraId="74AC79FB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Chvíle </w:t>
      </w:r>
      <w:proofErr w:type="spellStart"/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usebrání</w:t>
      </w:r>
      <w:proofErr w:type="spellEnd"/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 na nečekaném místě.</w:t>
      </w:r>
    </w:p>
    <w:p w14:paraId="17D07D09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V dálce bílý bod.</w:t>
      </w:r>
    </w:p>
    <w:p w14:paraId="345976A5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Přibližuje se.</w:t>
      </w:r>
    </w:p>
    <w:p w14:paraId="67297081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Vidíš skrz stránku.</w:t>
      </w:r>
    </w:p>
    <w:p w14:paraId="3BCDF987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Skrz plátno.</w:t>
      </w:r>
    </w:p>
    <w:p w14:paraId="67EA82C3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Skrz tělo</w:t>
      </w:r>
    </w:p>
    <w:p w14:paraId="2AA76110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.</w:t>
      </w:r>
    </w:p>
    <w:p w14:paraId="72435DB4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proofErr w:type="spellStart"/>
      <w:proofErr w:type="gramStart"/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Vlajou</w:t>
      </w:r>
      <w:proofErr w:type="spellEnd"/>
      <w:proofErr w:type="gramEnd"/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 xml:space="preserve"> vlajky s vyrvanou dírou.</w:t>
      </w:r>
    </w:p>
    <w:p w14:paraId="1D6EB9C1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Z tašek vypadávají drobné předměty.</w:t>
      </w:r>
    </w:p>
    <w:p w14:paraId="3BD8E23A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Svět se promítá hlavou dolů</w:t>
      </w:r>
    </w:p>
    <w:p w14:paraId="0A6B9EFE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.</w:t>
      </w:r>
    </w:p>
    <w:p w14:paraId="5DBF3A88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Lehce si představíš:</w:t>
      </w:r>
    </w:p>
    <w:p w14:paraId="0C355F75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měsíc v úplňku,</w:t>
      </w:r>
    </w:p>
    <w:p w14:paraId="769BBC21" w14:textId="77777777" w:rsidR="0052169D" w:rsidRPr="0052169D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díru v gramofonové desce,</w:t>
      </w:r>
    </w:p>
    <w:p w14:paraId="3527438B" w14:textId="6932B245" w:rsidR="00626B52" w:rsidRDefault="0052169D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52169D"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světlo na konci tunelu.</w:t>
      </w:r>
    </w:p>
    <w:p w14:paraId="58EDF8A7" w14:textId="3C68F49C" w:rsidR="002E7E03" w:rsidRPr="0052169D" w:rsidRDefault="002E7E03" w:rsidP="002E7E03">
      <w:pPr>
        <w:shd w:val="clear" w:color="auto" w:fill="FFFFFF"/>
        <w:spacing w:after="0" w:line="240" w:lineRule="auto"/>
        <w:ind w:right="143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cs-CZ"/>
        </w:rPr>
        <w:t>.</w:t>
      </w:r>
    </w:p>
    <w:p w14:paraId="4A422EE3" w14:textId="77777777" w:rsidR="002E7E03" w:rsidRDefault="002E7E03" w:rsidP="002E7E03">
      <w:pPr>
        <w:pStyle w:val="Normlnweb"/>
        <w:shd w:val="clear" w:color="auto" w:fill="FFFFFF"/>
        <w:spacing w:before="0" w:beforeAutospacing="0" w:after="0" w:afterAutospacing="0"/>
        <w:ind w:right="143"/>
        <w:jc w:val="both"/>
        <w:rPr>
          <w:rFonts w:ascii="Calibri" w:hAnsi="Calibri" w:cs="Calibri"/>
          <w:b/>
          <w:bCs/>
          <w:color w:val="222222"/>
          <w:sz w:val="22"/>
          <w:szCs w:val="22"/>
          <w:u w:val="single"/>
        </w:rPr>
      </w:pPr>
    </w:p>
    <w:p w14:paraId="6E8BDFA7" w14:textId="77777777" w:rsidR="002E7E03" w:rsidRDefault="002E7E03" w:rsidP="002E7E03">
      <w:pPr>
        <w:pStyle w:val="Normlnweb"/>
        <w:shd w:val="clear" w:color="auto" w:fill="FFFFFF"/>
        <w:spacing w:before="0" w:beforeAutospacing="0" w:after="0" w:afterAutospacing="0"/>
        <w:ind w:right="143"/>
        <w:jc w:val="both"/>
        <w:rPr>
          <w:rFonts w:ascii="Calibri" w:hAnsi="Calibri" w:cs="Calibri"/>
          <w:b/>
          <w:bCs/>
          <w:color w:val="222222"/>
          <w:sz w:val="22"/>
          <w:szCs w:val="22"/>
          <w:u w:val="single"/>
        </w:rPr>
      </w:pPr>
    </w:p>
    <w:p w14:paraId="09B42BAA" w14:textId="77777777" w:rsidR="002E7E03" w:rsidRDefault="002E7E03" w:rsidP="002E7E03">
      <w:pPr>
        <w:pStyle w:val="Normlnweb"/>
        <w:shd w:val="clear" w:color="auto" w:fill="FFFFFF"/>
        <w:spacing w:before="0" w:beforeAutospacing="0" w:after="0" w:afterAutospacing="0"/>
        <w:ind w:right="143"/>
        <w:jc w:val="both"/>
        <w:rPr>
          <w:rFonts w:ascii="Calibri" w:hAnsi="Calibri" w:cs="Calibri"/>
          <w:b/>
          <w:bCs/>
          <w:color w:val="222222"/>
          <w:sz w:val="22"/>
          <w:szCs w:val="22"/>
          <w:u w:val="single"/>
        </w:rPr>
      </w:pPr>
    </w:p>
    <w:p w14:paraId="59B18D26" w14:textId="77777777" w:rsidR="002E7E03" w:rsidRDefault="002E7E03" w:rsidP="00E432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22222"/>
          <w:sz w:val="22"/>
          <w:szCs w:val="22"/>
          <w:u w:val="single"/>
        </w:rPr>
      </w:pPr>
    </w:p>
    <w:p w14:paraId="7BEEFEB3" w14:textId="3B673FE3" w:rsidR="00FD1513" w:rsidRPr="00626B52" w:rsidRDefault="00626B52" w:rsidP="00E432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22222"/>
          <w:sz w:val="22"/>
          <w:szCs w:val="22"/>
          <w:u w:val="single"/>
        </w:rPr>
      </w:pPr>
      <w:r w:rsidRPr="00626B52">
        <w:rPr>
          <w:rFonts w:ascii="Calibri" w:hAnsi="Calibri" w:cs="Calibri"/>
          <w:b/>
          <w:bCs/>
          <w:color w:val="222222"/>
          <w:sz w:val="22"/>
          <w:szCs w:val="22"/>
          <w:u w:val="single"/>
        </w:rPr>
        <w:lastRenderedPageBreak/>
        <w:t>PARTNEŘI A SPONZOŘI</w:t>
      </w:r>
    </w:p>
    <w:p w14:paraId="2AC258B3" w14:textId="77777777" w:rsidR="001F2616" w:rsidRDefault="001F2616" w:rsidP="00E432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  <w:sectPr w:rsidR="001F2616" w:rsidSect="002E7E03">
          <w:headerReference w:type="default" r:id="rId7"/>
          <w:footerReference w:type="default" r:id="rId8"/>
          <w:pgSz w:w="11906" w:h="16838"/>
          <w:pgMar w:top="1417" w:right="1841" w:bottom="1417" w:left="1417" w:header="708" w:footer="708" w:gutter="0"/>
          <w:cols w:space="708"/>
          <w:docGrid w:linePitch="360"/>
        </w:sectPr>
      </w:pPr>
    </w:p>
    <w:p w14:paraId="0F79C9FB" w14:textId="470BCCF3" w:rsidR="00FD1513" w:rsidRDefault="00FD1513" w:rsidP="00E432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1CF775A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Hlavní podporovatelé</w:t>
      </w:r>
    </w:p>
    <w:p w14:paraId="5C692124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Ministerstvo kultury ČR</w:t>
      </w:r>
    </w:p>
    <w:p w14:paraId="482958F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Státní fond kinematografie </w:t>
      </w:r>
    </w:p>
    <w:p w14:paraId="7547C5D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Kreativní Evropa MEDIA</w:t>
      </w:r>
    </w:p>
    <w:p w14:paraId="5D7E94F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Statutární město Jihlava </w:t>
      </w:r>
    </w:p>
    <w:p w14:paraId="5C258DF0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Kraj Vysočina </w:t>
      </w:r>
    </w:p>
    <w:p w14:paraId="27C3119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0186D328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Generální mediální partner</w:t>
      </w:r>
    </w:p>
    <w:p w14:paraId="2C5F5E54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televize </w:t>
      </w:r>
    </w:p>
    <w:p w14:paraId="61B28A37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196D532F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Hlavní mediální partner</w:t>
      </w:r>
    </w:p>
    <w:p w14:paraId="121D032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Český rozhlas</w:t>
      </w:r>
    </w:p>
    <w:p w14:paraId="7E0E90CF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0FD6446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Exkluzivní mediální partneři</w:t>
      </w:r>
    </w:p>
    <w:p w14:paraId="2A0A9F73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Aktuálně.cz</w:t>
      </w:r>
    </w:p>
    <w:p w14:paraId="7493C090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Respekt</w:t>
      </w:r>
    </w:p>
    <w:p w14:paraId="634F409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726D801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Partneři </w:t>
      </w:r>
      <w:proofErr w:type="spellStart"/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programu </w:t>
      </w:r>
    </w:p>
    <w:p w14:paraId="6DD83577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Kreativní Evropa MEDIA</w:t>
      </w:r>
    </w:p>
    <w:p w14:paraId="1A881623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Státní fond kinematografie</w:t>
      </w:r>
    </w:p>
    <w:p w14:paraId="71C5F29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Mezinárodní visegrádský fond</w:t>
      </w:r>
    </w:p>
    <w:p w14:paraId="51F8555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Ministerstvo kultury ČR</w:t>
      </w:r>
    </w:p>
    <w:p w14:paraId="3EEE8CFF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Central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European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Initiative</w:t>
      </w:r>
      <w:proofErr w:type="spellEnd"/>
    </w:p>
    <w:p w14:paraId="60A3FAC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Asociace producentů v audiovizi</w:t>
      </w:r>
    </w:p>
    <w:p w14:paraId="0DD8DD4B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Statutární město Jihlava</w:t>
      </w:r>
    </w:p>
    <w:p w14:paraId="53AE4BC7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609E00B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Partneři Inspiračního fóra</w:t>
      </w:r>
    </w:p>
    <w:p w14:paraId="288E23C8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Pražská kancelář Heinrich-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Böll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Stiftung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6FFF6514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Mezinárodní visegrádský fond</w:t>
      </w:r>
    </w:p>
    <w:p w14:paraId="33D59DA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Friedrich-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Ebert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Stiftung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zastoupení v České republice</w:t>
      </w:r>
    </w:p>
    <w:p w14:paraId="250E3DBA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Diakonie </w:t>
      </w:r>
      <w:proofErr w:type="gram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ČCE - Středisko</w:t>
      </w:r>
      <w:proofErr w:type="gram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humanitární a rozvojové spolupráce </w:t>
      </w:r>
    </w:p>
    <w:p w14:paraId="2E62E08A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Kancelář Kreativní Evropa</w:t>
      </w:r>
    </w:p>
    <w:p w14:paraId="77167F0C" w14:textId="610B3674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14DA9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Partneři </w:t>
      </w:r>
      <w:proofErr w:type="spellStart"/>
      <w:proofErr w:type="gramStart"/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Ji.hlava</w:t>
      </w:r>
      <w:proofErr w:type="spellEnd"/>
      <w:proofErr w:type="gramEnd"/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Film </w:t>
      </w:r>
      <w:proofErr w:type="spellStart"/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Fund</w:t>
      </w:r>
      <w:proofErr w:type="spellEnd"/>
    </w:p>
    <w:p w14:paraId="7C125D44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UPP</w:t>
      </w:r>
    </w:p>
    <w:p w14:paraId="6791036B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Soundsquare</w:t>
      </w:r>
      <w:proofErr w:type="spellEnd"/>
    </w:p>
    <w:p w14:paraId="413D1AAE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Centrum dokumentárního filmu </w:t>
      </w:r>
    </w:p>
    <w:p w14:paraId="603553E2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78DFFAA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Spolupořadatel </w:t>
      </w:r>
      <w:proofErr w:type="spellStart"/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Industry</w:t>
      </w:r>
      <w:proofErr w:type="spellEnd"/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 sekce</w:t>
      </w:r>
    </w:p>
    <w:p w14:paraId="43A0255F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Institut dokumentárního filmu</w:t>
      </w:r>
    </w:p>
    <w:p w14:paraId="71C690A4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69A7C954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Partnerský projekt</w:t>
      </w:r>
    </w:p>
    <w:p w14:paraId="64E38F21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Doc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Alliance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Films</w:t>
      </w:r>
      <w:proofErr w:type="spellEnd"/>
    </w:p>
    <w:p w14:paraId="08F6C93F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7E932AB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Za podpory</w:t>
      </w:r>
    </w:p>
    <w:p w14:paraId="6EDA6420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USA </w:t>
      </w:r>
    </w:p>
    <w:p w14:paraId="4B4021E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Korean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Film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Council</w:t>
      </w:r>
      <w:proofErr w:type="spellEnd"/>
    </w:p>
    <w:p w14:paraId="76625623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Zastoupení Evropské komise v České republice</w:t>
      </w:r>
    </w:p>
    <w:p w14:paraId="358F8323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Francouzský institut</w:t>
      </w:r>
    </w:p>
    <w:p w14:paraId="5DA6AA7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Polský institut</w:t>
      </w:r>
    </w:p>
    <w:p w14:paraId="5DE6350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Italský kulturní institut</w:t>
      </w:r>
    </w:p>
    <w:p w14:paraId="638E18C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Current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Time TV</w:t>
      </w:r>
    </w:p>
    <w:p w14:paraId="49BE26A2" w14:textId="77777777" w:rsidR="00626B52" w:rsidRDefault="00626B52" w:rsidP="001F261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4F8F45C6" w14:textId="77777777" w:rsidR="00626B52" w:rsidRDefault="00626B52" w:rsidP="001F261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376143EA" w14:textId="77777777" w:rsidR="00A6568B" w:rsidRDefault="00A6568B" w:rsidP="001F261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5D5A4B96" w14:textId="0634EC7E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8SMIČKA - zóna</w:t>
      </w:r>
      <w:proofErr w:type="gram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pro umění</w:t>
      </w:r>
    </w:p>
    <w:p w14:paraId="6C128E8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Česká centra</w:t>
      </w:r>
    </w:p>
    <w:p w14:paraId="1EF2FDD4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0082C2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Regionální partneři </w:t>
      </w:r>
    </w:p>
    <w:p w14:paraId="0DA53707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CZ LOKO</w:t>
      </w:r>
    </w:p>
    <w:p w14:paraId="163CC66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Československá obchodní banka</w:t>
      </w:r>
    </w:p>
    <w:p w14:paraId="34946CD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Mitech</w:t>
      </w:r>
      <w:proofErr w:type="spellEnd"/>
    </w:p>
    <w:p w14:paraId="3D1FF42E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Sepos</w:t>
      </w:r>
      <w:proofErr w:type="spellEnd"/>
    </w:p>
    <w:p w14:paraId="0DE7698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01C7E0DF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Oficiální přepravní partner </w:t>
      </w:r>
    </w:p>
    <w:p w14:paraId="6C0A7E6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FedEx Express</w:t>
      </w:r>
    </w:p>
    <w:p w14:paraId="69A0733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4B70D321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Fotografický partner </w:t>
      </w:r>
    </w:p>
    <w:p w14:paraId="42608423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Nikon</w:t>
      </w:r>
    </w:p>
    <w:p w14:paraId="0BBA02D1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0AC611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 xml:space="preserve">Partner VR </w:t>
      </w:r>
      <w:proofErr w:type="spellStart"/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Zone</w:t>
      </w:r>
      <w:proofErr w:type="spellEnd"/>
    </w:p>
    <w:p w14:paraId="0A5D789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Go360</w:t>
      </w:r>
    </w:p>
    <w:p w14:paraId="3EE7B017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595B3287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Dále spolupracujeme</w:t>
      </w:r>
    </w:p>
    <w:p w14:paraId="1AAE4C8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Dům kultury a odborů Jihlava</w:t>
      </w:r>
    </w:p>
    <w:p w14:paraId="2BBA5E3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Horácké divadlo Jihlava</w:t>
      </w:r>
    </w:p>
    <w:p w14:paraId="27BE0E6C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Město Třešť</w:t>
      </w:r>
    </w:p>
    <w:p w14:paraId="413C0AEB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Newton Media</w:t>
      </w:r>
    </w:p>
    <w:p w14:paraId="377BB05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Oblastní galerie Vysočiny</w:t>
      </w:r>
    </w:p>
    <w:p w14:paraId="1F29B53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Studio VOKO</w:t>
      </w:r>
    </w:p>
    <w:p w14:paraId="1E19686E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Vysočina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Tourism</w:t>
      </w:r>
      <w:proofErr w:type="spellEnd"/>
    </w:p>
    <w:p w14:paraId="4FC803F3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Vysoká škola polytechnická Jihlava</w:t>
      </w:r>
    </w:p>
    <w:p w14:paraId="474C5FC3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5802978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Mediální partneři </w:t>
      </w:r>
    </w:p>
    <w:p w14:paraId="767CE2A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25fps</w:t>
      </w:r>
    </w:p>
    <w:p w14:paraId="300FDFC2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A2</w:t>
      </w:r>
    </w:p>
    <w:p w14:paraId="6C07ED37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Alarm</w:t>
      </w:r>
    </w:p>
    <w:p w14:paraId="07244BB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Cinema</w:t>
      </w:r>
      <w:proofErr w:type="spellEnd"/>
    </w:p>
    <w:p w14:paraId="1679ABB0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Cinepur</w:t>
      </w:r>
      <w:proofErr w:type="spellEnd"/>
    </w:p>
    <w:p w14:paraId="54BC2A3F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Dějiny a současnost</w:t>
      </w:r>
    </w:p>
    <w:p w14:paraId="51AD8C47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Film a doba</w:t>
      </w:r>
    </w:p>
    <w:p w14:paraId="09EB4E0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Iluminace</w:t>
      </w:r>
    </w:p>
    <w:p w14:paraId="231CE192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Radio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</w:t>
      </w:r>
    </w:p>
    <w:p w14:paraId="26066A0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5F1DFC5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Regionální mediální partneři </w:t>
      </w:r>
    </w:p>
    <w:p w14:paraId="1C6643C4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City.cz</w:t>
      </w:r>
    </w:p>
    <w:p w14:paraId="1A42657C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Jihlavská Drbna</w:t>
      </w:r>
    </w:p>
    <w:p w14:paraId="003C1121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Jihlavské listy</w:t>
      </w:r>
    </w:p>
    <w:p w14:paraId="1B69D29E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Hitrádio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Vysočina</w:t>
      </w:r>
    </w:p>
    <w:p w14:paraId="45C1B0A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SNIP &amp; CO</w:t>
      </w:r>
    </w:p>
    <w:p w14:paraId="32A2897A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2080D780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Mediální spolupráce</w:t>
      </w:r>
    </w:p>
    <w:p w14:paraId="09D81C99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ArtMap</w:t>
      </w:r>
      <w:proofErr w:type="spellEnd"/>
    </w:p>
    <w:p w14:paraId="42CDDDEB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ČSFD</w:t>
      </w:r>
    </w:p>
    <w:p w14:paraId="6EC74D05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Festival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Guide</w:t>
      </w:r>
      <w:proofErr w:type="spellEnd"/>
    </w:p>
    <w:p w14:paraId="6EE2B20C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Flash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Art</w:t>
      </w:r>
    </w:p>
    <w:p w14:paraId="09D572AB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Full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Moon</w:t>
      </w:r>
      <w:proofErr w:type="spellEnd"/>
    </w:p>
    <w:p w14:paraId="5C9CCAC8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HIS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Voice</w:t>
      </w:r>
      <w:proofErr w:type="spellEnd"/>
    </w:p>
    <w:p w14:paraId="061C517F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lastRenderedPageBreak/>
        <w:t>Heroine</w:t>
      </w:r>
    </w:p>
    <w:p w14:paraId="076F2BC3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Host</w:t>
      </w:r>
    </w:p>
    <w:p w14:paraId="4EEE9B46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Kult.cz</w:t>
      </w:r>
    </w:p>
    <w:p w14:paraId="32C7B88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Nový prostor</w:t>
      </w:r>
    </w:p>
    <w:p w14:paraId="32FFD72F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Protišedi.cz</w:t>
      </w:r>
    </w:p>
    <w:p w14:paraId="1BEEF760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Revolver Revue</w:t>
      </w:r>
    </w:p>
    <w:p w14:paraId="3994D46C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7.G</w:t>
      </w:r>
    </w:p>
    <w:p w14:paraId="6328DBB1" w14:textId="77777777" w:rsidR="00626B52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3EBB77B4" w14:textId="77777777" w:rsidR="00626B52" w:rsidRDefault="00626B52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A9540F" w14:textId="31810C23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Zahraniční mediální partneři</w:t>
      </w:r>
    </w:p>
    <w:p w14:paraId="060A7AA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Variety</w:t>
      </w:r>
    </w:p>
    <w:p w14:paraId="5B10ED4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Cineuropa</w:t>
      </w:r>
      <w:proofErr w:type="spellEnd"/>
    </w:p>
    <w:p w14:paraId="336C947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Film New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Europe</w:t>
      </w:r>
      <w:proofErr w:type="spellEnd"/>
    </w:p>
    <w:p w14:paraId="6789605E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Kapitál</w:t>
      </w:r>
    </w:p>
    <w:p w14:paraId="1C42D1A3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Kinema.sk</w:t>
      </w:r>
    </w:p>
    <w:p w14:paraId="4A712BBD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Kinečko</w:t>
      </w:r>
      <w:proofErr w:type="spellEnd"/>
    </w:p>
    <w:p w14:paraId="72A7BD1C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Kino Ikon</w:t>
      </w:r>
    </w:p>
    <w:p w14:paraId="280ED801" w14:textId="77777777" w:rsidR="001F2616" w:rsidRPr="001F2616" w:rsidRDefault="001F2616" w:rsidP="001F2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Modern</w:t>
      </w:r>
      <w:proofErr w:type="spellEnd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Times </w:t>
      </w:r>
      <w:proofErr w:type="spellStart"/>
      <w:r w:rsidRPr="001F261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Review</w:t>
      </w:r>
      <w:proofErr w:type="spellEnd"/>
    </w:p>
    <w:p w14:paraId="108F3742" w14:textId="77777777" w:rsidR="001F2616" w:rsidRDefault="001F2616" w:rsidP="00E432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  <w:sectPr w:rsidR="001F2616" w:rsidSect="001F26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A76DB1" w14:textId="7CD19D5F" w:rsidR="00FD1513" w:rsidRPr="00AD6D2D" w:rsidRDefault="00FD1513" w:rsidP="00E432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sectPr w:rsidR="00FD1513" w:rsidRPr="00AD6D2D" w:rsidSect="001F26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2368C" w14:textId="77777777" w:rsidR="00583951" w:rsidRDefault="00583951" w:rsidP="006D7037">
      <w:pPr>
        <w:spacing w:after="0" w:line="240" w:lineRule="auto"/>
      </w:pPr>
      <w:r>
        <w:separator/>
      </w:r>
    </w:p>
  </w:endnote>
  <w:endnote w:type="continuationSeparator" w:id="0">
    <w:p w14:paraId="66173509" w14:textId="77777777" w:rsidR="00583951" w:rsidRDefault="00583951" w:rsidP="006D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Croc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4C09" w14:textId="6974BA9B" w:rsidR="001F2616" w:rsidRPr="002E7E03" w:rsidRDefault="001F2616" w:rsidP="006D7037">
    <w:pPr>
      <w:pStyle w:val="Zpat"/>
      <w:rPr>
        <w:sz w:val="20"/>
        <w:szCs w:val="20"/>
      </w:rPr>
    </w:pPr>
    <w:r w:rsidRPr="002E7E03">
      <w:rPr>
        <w:sz w:val="20"/>
        <w:szCs w:val="20"/>
      </w:rPr>
      <w:t>Zuzana Kopáčová: +420 607 985 380,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4EB1B" w14:textId="77777777" w:rsidR="00583951" w:rsidRDefault="00583951" w:rsidP="006D7037">
      <w:pPr>
        <w:spacing w:after="0" w:line="240" w:lineRule="auto"/>
      </w:pPr>
      <w:r>
        <w:separator/>
      </w:r>
    </w:p>
  </w:footnote>
  <w:footnote w:type="continuationSeparator" w:id="0">
    <w:p w14:paraId="23D05541" w14:textId="77777777" w:rsidR="00583951" w:rsidRDefault="00583951" w:rsidP="006D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B342" w14:textId="16AB84D9" w:rsidR="001F2616" w:rsidRPr="00652B99" w:rsidRDefault="001F2616" w:rsidP="002E7E03">
    <w:pPr>
      <w:pStyle w:val="Zhlav"/>
      <w:tabs>
        <w:tab w:val="clear" w:pos="9072"/>
        <w:tab w:val="right" w:pos="8647"/>
      </w:tabs>
      <w:ind w:right="567"/>
      <w:jc w:val="both"/>
      <w:rPr>
        <w:rFonts w:ascii="StCroce" w:hAnsi="StCroce"/>
      </w:rPr>
    </w:pPr>
    <w:bookmarkStart w:id="1" w:name="_Hlk43796101"/>
    <w:bookmarkStart w:id="2" w:name="_Hlk43796102"/>
    <w:bookmarkStart w:id="3" w:name="_Hlk43796105"/>
    <w:bookmarkStart w:id="4" w:name="_Hlk43796106"/>
    <w:bookmarkStart w:id="5" w:name="_Hlk43796107"/>
    <w:bookmarkStart w:id="6" w:name="_Hlk43796108"/>
    <w:r>
      <w:t>TISKOVÁ ZPRÁVA: 24. června 2020, Jihlava</w:t>
    </w:r>
    <w:bookmarkEnd w:id="1"/>
    <w:bookmarkEnd w:id="2"/>
    <w:bookmarkEnd w:id="3"/>
    <w:bookmarkEnd w:id="4"/>
    <w:bookmarkEnd w:id="5"/>
    <w:bookmarkEnd w:id="6"/>
  </w:p>
  <w:p w14:paraId="0886FA19" w14:textId="4D1433F3" w:rsidR="001F2616" w:rsidRDefault="002E7E03" w:rsidP="002E7E03">
    <w:pPr>
      <w:pStyle w:val="Zhlav"/>
      <w:tabs>
        <w:tab w:val="clear" w:pos="9072"/>
        <w:tab w:val="right" w:pos="8789"/>
      </w:tabs>
    </w:pPr>
    <w:r w:rsidRPr="00B27357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D6233BA" wp14:editId="6AAF4AF2">
          <wp:simplePos x="0" y="0"/>
          <wp:positionH relativeFrom="page">
            <wp:posOffset>6464935</wp:posOffset>
          </wp:positionH>
          <wp:positionV relativeFrom="paragraph">
            <wp:posOffset>636905</wp:posOffset>
          </wp:positionV>
          <wp:extent cx="914829" cy="85217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829" cy="852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C0"/>
    <w:rsid w:val="0000784E"/>
    <w:rsid w:val="000122A5"/>
    <w:rsid w:val="000273EF"/>
    <w:rsid w:val="00061ADC"/>
    <w:rsid w:val="0009346F"/>
    <w:rsid w:val="00101D2B"/>
    <w:rsid w:val="00105D1A"/>
    <w:rsid w:val="00164ED6"/>
    <w:rsid w:val="00165C33"/>
    <w:rsid w:val="001F2616"/>
    <w:rsid w:val="00212078"/>
    <w:rsid w:val="002E7E03"/>
    <w:rsid w:val="00353DC0"/>
    <w:rsid w:val="00477D64"/>
    <w:rsid w:val="00490C0F"/>
    <w:rsid w:val="00493333"/>
    <w:rsid w:val="0052169D"/>
    <w:rsid w:val="005246B5"/>
    <w:rsid w:val="00583951"/>
    <w:rsid w:val="00626B52"/>
    <w:rsid w:val="00633B70"/>
    <w:rsid w:val="00652B99"/>
    <w:rsid w:val="00677A67"/>
    <w:rsid w:val="006D7037"/>
    <w:rsid w:val="00760141"/>
    <w:rsid w:val="007737C2"/>
    <w:rsid w:val="0086041B"/>
    <w:rsid w:val="009034B1"/>
    <w:rsid w:val="0093371F"/>
    <w:rsid w:val="00937A15"/>
    <w:rsid w:val="00A227D5"/>
    <w:rsid w:val="00A6568B"/>
    <w:rsid w:val="00AD6D2D"/>
    <w:rsid w:val="00AF6951"/>
    <w:rsid w:val="00B15D27"/>
    <w:rsid w:val="00C1214E"/>
    <w:rsid w:val="00C97E37"/>
    <w:rsid w:val="00CC54E7"/>
    <w:rsid w:val="00DC1C7F"/>
    <w:rsid w:val="00DD1D3D"/>
    <w:rsid w:val="00E014DE"/>
    <w:rsid w:val="00E209AF"/>
    <w:rsid w:val="00E35995"/>
    <w:rsid w:val="00E432D8"/>
    <w:rsid w:val="00E62516"/>
    <w:rsid w:val="00E72048"/>
    <w:rsid w:val="00EC1163"/>
    <w:rsid w:val="00EC1270"/>
    <w:rsid w:val="00EC42A7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C8C3"/>
  <w15:chartTrackingRefBased/>
  <w15:docId w15:val="{128C24B1-5890-4240-AC98-107358AB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D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D7037"/>
  </w:style>
  <w:style w:type="paragraph" w:styleId="Zpat">
    <w:name w:val="footer"/>
    <w:basedOn w:val="Normln"/>
    <w:link w:val="ZpatChar"/>
    <w:uiPriority w:val="99"/>
    <w:unhideWhenUsed/>
    <w:rsid w:val="006D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037"/>
  </w:style>
  <w:style w:type="character" w:styleId="Hypertextovodkaz">
    <w:name w:val="Hyperlink"/>
    <w:basedOn w:val="Standardnpsmoodstavce"/>
    <w:uiPriority w:val="99"/>
    <w:unhideWhenUsed/>
    <w:rsid w:val="00101D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hla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38</cp:revision>
  <cp:lastPrinted>2020-06-23T16:20:00Z</cp:lastPrinted>
  <dcterms:created xsi:type="dcterms:W3CDTF">2020-06-22T12:51:00Z</dcterms:created>
  <dcterms:modified xsi:type="dcterms:W3CDTF">2020-06-23T18:13:00Z</dcterms:modified>
</cp:coreProperties>
</file>